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53" w:rsidRPr="007E6F53" w:rsidRDefault="007E6F53" w:rsidP="007E6F53">
      <w:pPr>
        <w:shd w:val="clear" w:color="auto" w:fill="F9FCFD"/>
        <w:spacing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8B0202"/>
          <w:sz w:val="24"/>
          <w:szCs w:val="24"/>
          <w:lang w:eastAsia="ru-RU"/>
        </w:rPr>
      </w:pPr>
      <w:r w:rsidRPr="007E6F53">
        <w:rPr>
          <w:rFonts w:ascii="Arial" w:eastAsia="Times New Roman" w:hAnsi="Arial" w:cs="Arial"/>
          <w:b/>
          <w:bCs/>
          <w:caps/>
          <w:color w:val="8B0202"/>
          <w:sz w:val="24"/>
          <w:szCs w:val="24"/>
          <w:lang w:eastAsia="ru-RU"/>
        </w:rPr>
        <w:t>ПРАВИЛЬНО</w:t>
      </w:r>
      <w:r>
        <w:rPr>
          <w:rFonts w:ascii="Arial" w:eastAsia="Times New Roman" w:hAnsi="Arial" w:cs="Arial"/>
          <w:b/>
          <w:bCs/>
          <w:caps/>
          <w:color w:val="8B0202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E6F53">
        <w:rPr>
          <w:rFonts w:ascii="Arial" w:eastAsia="Times New Roman" w:hAnsi="Arial" w:cs="Arial"/>
          <w:b/>
          <w:bCs/>
          <w:caps/>
          <w:color w:val="8B0202"/>
          <w:sz w:val="24"/>
          <w:szCs w:val="24"/>
          <w:lang w:eastAsia="ru-RU"/>
        </w:rPr>
        <w:t xml:space="preserve"> ВЫБИРАЕМ</w:t>
      </w:r>
      <w:r>
        <w:rPr>
          <w:rFonts w:ascii="Arial" w:eastAsia="Times New Roman" w:hAnsi="Arial" w:cs="Arial"/>
          <w:b/>
          <w:bCs/>
          <w:caps/>
          <w:color w:val="8B0202"/>
          <w:sz w:val="24"/>
          <w:szCs w:val="24"/>
          <w:lang w:eastAsia="ru-RU"/>
        </w:rPr>
        <w:t xml:space="preserve"> </w:t>
      </w:r>
      <w:r w:rsidRPr="007E6F53">
        <w:rPr>
          <w:rFonts w:ascii="Arial" w:eastAsia="Times New Roman" w:hAnsi="Arial" w:cs="Arial"/>
          <w:b/>
          <w:bCs/>
          <w:caps/>
          <w:color w:val="8B0202"/>
          <w:sz w:val="24"/>
          <w:szCs w:val="24"/>
          <w:lang w:eastAsia="ru-RU"/>
        </w:rPr>
        <w:t xml:space="preserve"> АВТОКРЕСЛО</w:t>
      </w:r>
    </w:p>
    <w:p w:rsidR="007E6F53" w:rsidRPr="007E6F53" w:rsidRDefault="007E6F53" w:rsidP="007E6F53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21"/>
          <w:szCs w:val="21"/>
          <w:lang w:eastAsia="ru-RU"/>
        </w:rPr>
      </w:pPr>
      <w:r w:rsidRPr="007E6F53">
        <w:rPr>
          <w:rFonts w:ascii="inherit" w:eastAsia="Times New Roman" w:hAnsi="inherit" w:cs="Arial"/>
          <w:color w:val="1D1D1D"/>
          <w:sz w:val="21"/>
          <w:szCs w:val="21"/>
          <w:lang w:eastAsia="ru-RU"/>
        </w:rPr>
        <w:t>По данным Всемирной организации здравоохранения (ВОЗ), использование в транспортных средствах детских удерживающих устройств (ДУУ) позволяет снизить смертность среди младенцев на 71%, а среди детей более старшего возраста - на 54%. Применение автокресел является обязательным для детей до 12-летнего возраста во всех странах с высоким уровнем автомобилизации. Автокресла – важный элемент системы обеспечения безопасности маленьких пассажиров в транспорте, их эффективность доказана многочисленными исследованиями, которые проводились как в России, так и за рубежом.</w:t>
      </w:r>
    </w:p>
    <w:p w:rsidR="007E6F53" w:rsidRPr="007E6F53" w:rsidRDefault="007E6F53" w:rsidP="007E6F53">
      <w:pPr>
        <w:numPr>
          <w:ilvl w:val="0"/>
          <w:numId w:val="2"/>
        </w:numPr>
        <w:shd w:val="clear" w:color="auto" w:fill="F9FCFD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D1D1D"/>
          <w:sz w:val="21"/>
          <w:szCs w:val="21"/>
          <w:lang w:eastAsia="ru-RU"/>
        </w:rPr>
      </w:pPr>
      <w:r w:rsidRPr="007E6F53">
        <w:rPr>
          <w:rFonts w:ascii="inherit" w:eastAsia="Times New Roman" w:hAnsi="inherit" w:cs="Arial"/>
          <w:color w:val="1D1D1D"/>
          <w:sz w:val="21"/>
          <w:szCs w:val="21"/>
          <w:lang w:eastAsia="ru-RU"/>
        </w:rPr>
        <w:t>Любое детское удерживающее устройство, представленное на российском рынке, должно иметь сертификат соответствия, в котором должен быть указан документ (документы), на основании которого он выдан (к примеру, сообщение об официальном утверждении или протокол испытаний/экспертизы, выданный аккредитованной технической службой), что, в свою очередь, говорит о том, что ДУУ действительно проходило испытания, поскольку на некоторые ДУУ были представлены отказные письма или вообще в первой строке инструкции было указанно, что данное «изделие» не является ДУУ, хотя применяется для перевозки детей в автотранспортных средствах.</w:t>
      </w:r>
    </w:p>
    <w:p w:rsidR="007E6F53" w:rsidRPr="007E6F53" w:rsidRDefault="007E6F53" w:rsidP="007E6F53">
      <w:pPr>
        <w:numPr>
          <w:ilvl w:val="0"/>
          <w:numId w:val="2"/>
        </w:numPr>
        <w:shd w:val="clear" w:color="auto" w:fill="F9FCFD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D1D1D"/>
          <w:sz w:val="21"/>
          <w:szCs w:val="21"/>
          <w:lang w:eastAsia="ru-RU"/>
        </w:rPr>
      </w:pPr>
      <w:r w:rsidRPr="007E6F53">
        <w:rPr>
          <w:rFonts w:ascii="inherit" w:eastAsia="Times New Roman" w:hAnsi="inherit" w:cs="Arial"/>
          <w:color w:val="1D1D1D"/>
          <w:sz w:val="21"/>
          <w:szCs w:val="21"/>
          <w:lang w:eastAsia="ru-RU"/>
        </w:rPr>
        <w:t>Соответствие детского удерживающего устройства требованиям Правил ЕЭК ООН № 44-03 (04) не гарантирует, что ДУУ обеспечит абсолютную безопасность ребенка, находящегося в автотранспортном средстве, в случае ДТП, а означает, что ДУУ в условиях некоторого идеального фронтального столкновения на скорости 48-50 км/ч обеспечит минимальный уровень безопасности ребенка, и в реальном ДТП, при правильной установке ДУУ и креплении ребенка, снизит вероятность травмирования ребенка. В случае не соответствия детского удерживающего устройства данным требованиям можно однозначно говорить, что данное ДУУ многократно увеличивает вероятность травмирования ребенка, находящегося в автотранспортном средстве, в случае ДТП, вплоть до летального исхода.</w:t>
      </w:r>
    </w:p>
    <w:p w:rsidR="007E6F53" w:rsidRPr="007E6F53" w:rsidRDefault="007E6F53" w:rsidP="007E6F53">
      <w:pPr>
        <w:numPr>
          <w:ilvl w:val="0"/>
          <w:numId w:val="2"/>
        </w:numPr>
        <w:shd w:val="clear" w:color="auto" w:fill="F9FCFD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D1D1D"/>
          <w:sz w:val="21"/>
          <w:szCs w:val="21"/>
          <w:lang w:eastAsia="ru-RU"/>
        </w:rPr>
      </w:pPr>
      <w:r w:rsidRPr="007E6F53">
        <w:rPr>
          <w:rFonts w:ascii="inherit" w:eastAsia="Times New Roman" w:hAnsi="inherit" w:cs="Arial"/>
          <w:color w:val="1D1D1D"/>
          <w:sz w:val="21"/>
          <w:szCs w:val="21"/>
          <w:lang w:eastAsia="ru-RU"/>
        </w:rPr>
        <w:t>В Европе, к примеру, помимо обязательного соответствия детских удерживающих устройств требованиям Правил ЕЭК ООН № 44-04, ДУУ проходят независимые испытания при более жестких режимах, а результаты данных испытаний находятся в свободном доступе, чтобы любой конечный потребитель мог получить интересующую его информацию по выбранному им ДУУ.</w:t>
      </w:r>
    </w:p>
    <w:p w:rsidR="00727424" w:rsidRDefault="00727424"/>
    <w:sectPr w:rsidR="0072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7896"/>
    <w:multiLevelType w:val="multilevel"/>
    <w:tmpl w:val="D1B6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770AF7"/>
    <w:multiLevelType w:val="multilevel"/>
    <w:tmpl w:val="9E8ABF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2C"/>
    <w:rsid w:val="0009242C"/>
    <w:rsid w:val="00727424"/>
    <w:rsid w:val="007E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2016-11-11T18:48:00Z</dcterms:created>
  <dcterms:modified xsi:type="dcterms:W3CDTF">2016-11-11T18:52:00Z</dcterms:modified>
</cp:coreProperties>
</file>